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1E" w:rsidRDefault="004E6561">
      <w:pPr>
        <w:rPr>
          <w:rFonts w:ascii="Arial" w:hAnsi="Arial" w:cs="Arial"/>
          <w:b/>
        </w:rPr>
      </w:pPr>
      <w:r w:rsidRPr="004E6561">
        <w:rPr>
          <w:rFonts w:ascii="Arial" w:hAnsi="Arial" w:cs="Arial"/>
          <w:b/>
        </w:rPr>
        <w:t>ATIVIDADES</w:t>
      </w:r>
      <w:r>
        <w:rPr>
          <w:rFonts w:ascii="Arial" w:hAnsi="Arial" w:cs="Arial"/>
          <w:b/>
        </w:rPr>
        <w:t xml:space="preserve"> DE HISTÓRIA</w:t>
      </w:r>
      <w:r w:rsidRPr="004E6561">
        <w:rPr>
          <w:rFonts w:ascii="Arial" w:hAnsi="Arial" w:cs="Arial"/>
          <w:b/>
        </w:rPr>
        <w:t xml:space="preserve"> PARA AS TURMAS 91 E 92.</w:t>
      </w:r>
    </w:p>
    <w:p w:rsidR="004E6561" w:rsidRDefault="004E6561">
      <w:pPr>
        <w:rPr>
          <w:rFonts w:ascii="Arial" w:hAnsi="Arial" w:cs="Arial"/>
          <w:b/>
        </w:rPr>
      </w:pPr>
    </w:p>
    <w:p w:rsidR="004E6561" w:rsidRPr="00DA3906" w:rsidRDefault="004E6561">
      <w:pPr>
        <w:rPr>
          <w:rFonts w:ascii="Arial" w:hAnsi="Arial" w:cs="Arial"/>
          <w:b/>
          <w:u w:val="single"/>
        </w:rPr>
      </w:pPr>
      <w:r w:rsidRPr="00DA3906">
        <w:rPr>
          <w:rFonts w:ascii="Arial" w:hAnsi="Arial" w:cs="Arial"/>
          <w:b/>
          <w:u w:val="single"/>
        </w:rPr>
        <w:t>TURMA 91.</w:t>
      </w:r>
    </w:p>
    <w:p w:rsidR="004E6561" w:rsidRDefault="004E6561" w:rsidP="004E6561">
      <w:pPr>
        <w:spacing w:after="0"/>
        <w:rPr>
          <w:rFonts w:ascii="Arial" w:hAnsi="Arial" w:cs="Arial"/>
        </w:rPr>
      </w:pPr>
      <w:r>
        <w:rPr>
          <w:rFonts w:ascii="Arial" w:hAnsi="Arial" w:cs="Arial"/>
          <w:b/>
        </w:rPr>
        <w:t xml:space="preserve">DIA 23 DE MARÇO – </w:t>
      </w:r>
      <w:r>
        <w:rPr>
          <w:rFonts w:ascii="Arial" w:hAnsi="Arial" w:cs="Arial"/>
        </w:rPr>
        <w:t>Correção das atividades da Apostila páginas: 30,31 e 32.</w:t>
      </w:r>
    </w:p>
    <w:p w:rsidR="004E6561" w:rsidRPr="004E6561" w:rsidRDefault="004E6561" w:rsidP="004E6561">
      <w:pPr>
        <w:spacing w:after="0"/>
        <w:rPr>
          <w:rFonts w:ascii="Arial" w:hAnsi="Arial" w:cs="Arial"/>
        </w:rPr>
      </w:pPr>
      <w:r w:rsidRPr="004E6561">
        <w:rPr>
          <w:rFonts w:ascii="Arial" w:hAnsi="Arial" w:cs="Arial"/>
        </w:rPr>
        <w:t>RESPOSTAS.</w:t>
      </w:r>
    </w:p>
    <w:p w:rsidR="004E6561" w:rsidRPr="00CA0E24" w:rsidRDefault="004E6561" w:rsidP="004E6561">
      <w:pPr>
        <w:spacing w:after="0" w:line="240" w:lineRule="auto"/>
        <w:rPr>
          <w:rFonts w:ascii="Arial" w:eastAsia="Times New Roman" w:hAnsi="Arial" w:cs="Arial"/>
          <w:lang w:eastAsia="pt-BR"/>
        </w:rPr>
      </w:pPr>
      <w:r w:rsidRPr="00CA0E24">
        <w:rPr>
          <w:rFonts w:ascii="Arial" w:eastAsia="Times New Roman" w:hAnsi="Arial" w:cs="Arial"/>
          <w:lang w:eastAsia="pt-BR"/>
        </w:rPr>
        <w:t>1. Política da Aliança: Foi uma aliança de países que previa a cooperação financeira e militar entre eles. Assim, foram formadas a Tríplice Entente e a Tríplice Aliança.</w:t>
      </w:r>
    </w:p>
    <w:p w:rsidR="004E6561" w:rsidRPr="00CA0E24" w:rsidRDefault="004E6561" w:rsidP="004E6561">
      <w:pPr>
        <w:spacing w:after="0"/>
        <w:rPr>
          <w:rFonts w:ascii="Arial" w:eastAsia="Times New Roman" w:hAnsi="Arial" w:cs="Arial"/>
          <w:lang w:eastAsia="pt-BR"/>
        </w:rPr>
      </w:pPr>
      <w:r w:rsidRPr="00CA0E24">
        <w:rPr>
          <w:rFonts w:ascii="Arial" w:eastAsia="Times New Roman" w:hAnsi="Arial" w:cs="Arial"/>
          <w:lang w:eastAsia="pt-BR"/>
        </w:rPr>
        <w:t xml:space="preserve">Paz Armada: Foi o período anterior à Grande Guerra, em que os Estados europeus, embora oficialmente em paz, buscaram se armar e se fortalecer militarmente para um possível conflito. </w:t>
      </w:r>
    </w:p>
    <w:p w:rsidR="004E6561" w:rsidRPr="00CA0E24" w:rsidRDefault="004E6561" w:rsidP="004E6561">
      <w:pPr>
        <w:spacing w:after="0"/>
        <w:rPr>
          <w:rFonts w:ascii="Arial" w:eastAsia="Times New Roman" w:hAnsi="Arial" w:cs="Arial"/>
          <w:lang w:eastAsia="pt-BR"/>
        </w:rPr>
      </w:pPr>
      <w:r w:rsidRPr="00CA0E24">
        <w:rPr>
          <w:rFonts w:ascii="Arial" w:eastAsia="Times New Roman" w:hAnsi="Arial" w:cs="Arial"/>
          <w:lang w:eastAsia="pt-BR"/>
        </w:rPr>
        <w:t>2. Em decorrência do grande avanço tecnológico na área bélica, as armas se tornaram mais mortíferas. Uma guerra ofensiva, diante do poder bélico, resultaria em um número muito amplo de baixas dos dois lados.</w:t>
      </w:r>
    </w:p>
    <w:p w:rsidR="004E6561" w:rsidRPr="00CA0E24" w:rsidRDefault="004E6561" w:rsidP="004E6561">
      <w:pPr>
        <w:spacing w:after="0"/>
        <w:rPr>
          <w:rFonts w:ascii="Arial" w:eastAsia="Times New Roman" w:hAnsi="Arial" w:cs="Arial"/>
          <w:lang w:eastAsia="pt-BR"/>
        </w:rPr>
      </w:pPr>
      <w:r w:rsidRPr="00CA0E24">
        <w:rPr>
          <w:rFonts w:ascii="Arial" w:eastAsia="Times New Roman" w:hAnsi="Arial" w:cs="Arial"/>
          <w:lang w:eastAsia="pt-BR"/>
        </w:rPr>
        <w:t>3. D</w:t>
      </w:r>
    </w:p>
    <w:p w:rsidR="004E6561" w:rsidRPr="00CA0E24" w:rsidRDefault="004E6561" w:rsidP="004E6561">
      <w:pPr>
        <w:spacing w:after="0"/>
        <w:rPr>
          <w:rFonts w:ascii="Arial" w:eastAsia="Times New Roman" w:hAnsi="Arial" w:cs="Arial"/>
          <w:lang w:eastAsia="pt-BR"/>
        </w:rPr>
      </w:pPr>
      <w:r w:rsidRPr="00CA0E24">
        <w:rPr>
          <w:rFonts w:ascii="Arial" w:eastAsia="Times New Roman" w:hAnsi="Arial" w:cs="Arial"/>
          <w:lang w:eastAsia="pt-BR"/>
        </w:rPr>
        <w:t>4. C</w:t>
      </w:r>
    </w:p>
    <w:p w:rsidR="004E6561" w:rsidRPr="00CA0E24" w:rsidRDefault="004E6561" w:rsidP="004E6561">
      <w:pPr>
        <w:spacing w:after="0"/>
        <w:rPr>
          <w:rFonts w:ascii="Arial" w:eastAsia="Times New Roman" w:hAnsi="Arial" w:cs="Arial"/>
          <w:lang w:eastAsia="pt-BR"/>
        </w:rPr>
      </w:pPr>
      <w:r w:rsidRPr="00CA0E24">
        <w:rPr>
          <w:rFonts w:ascii="Arial" w:eastAsia="Times New Roman" w:hAnsi="Arial" w:cs="Arial"/>
          <w:lang w:eastAsia="pt-BR"/>
        </w:rPr>
        <w:t xml:space="preserve">5. Porque o caráter desse tratado foi punitivo, responsabilizando a Alemanha integralmente pelo conflito. Várias sanções foram impostas a ela, como a perda de suas colônias, a devolução da </w:t>
      </w:r>
      <w:proofErr w:type="spellStart"/>
      <w:r w:rsidRPr="00CA0E24">
        <w:rPr>
          <w:rFonts w:ascii="Arial" w:eastAsia="Times New Roman" w:hAnsi="Arial" w:cs="Arial"/>
          <w:lang w:eastAsia="pt-BR"/>
        </w:rPr>
        <w:t>Alsácia</w:t>
      </w:r>
      <w:proofErr w:type="spellEnd"/>
      <w:r w:rsidRPr="00CA0E24">
        <w:rPr>
          <w:rFonts w:ascii="Arial" w:eastAsia="Times New Roman" w:hAnsi="Arial" w:cs="Arial"/>
          <w:lang w:eastAsia="pt-BR"/>
        </w:rPr>
        <w:t>-Lorena para a França, o pagamento de uma pesada multa e a limitação em termos de integrantes e de armas para o exército. O tratado, então, provocou ressentimentos, que estão nas origens da Segunda Guerra Mundial.</w:t>
      </w:r>
    </w:p>
    <w:p w:rsidR="004E6561" w:rsidRPr="00CA0E24" w:rsidRDefault="004E6561" w:rsidP="004E6561">
      <w:pPr>
        <w:spacing w:after="0"/>
        <w:rPr>
          <w:rFonts w:ascii="Arial" w:eastAsia="Times New Roman" w:hAnsi="Arial" w:cs="Arial"/>
          <w:lang w:eastAsia="pt-BR"/>
        </w:rPr>
      </w:pPr>
      <w:r w:rsidRPr="00CA0E24">
        <w:rPr>
          <w:rFonts w:ascii="Arial" w:eastAsia="Times New Roman" w:hAnsi="Arial" w:cs="Arial"/>
          <w:lang w:eastAsia="pt-BR"/>
        </w:rPr>
        <w:t>6. B</w:t>
      </w:r>
    </w:p>
    <w:p w:rsidR="004E6561" w:rsidRPr="004E6561" w:rsidRDefault="004E6561" w:rsidP="004E6561">
      <w:pPr>
        <w:spacing w:after="0"/>
        <w:rPr>
          <w:rFonts w:ascii="Arial" w:eastAsia="Times New Roman" w:hAnsi="Arial" w:cs="Arial"/>
          <w:lang w:eastAsia="pt-BR"/>
        </w:rPr>
      </w:pPr>
      <w:r w:rsidRPr="00CA0E24">
        <w:rPr>
          <w:rFonts w:ascii="Arial" w:eastAsia="Times New Roman" w:hAnsi="Arial" w:cs="Arial"/>
          <w:lang w:eastAsia="pt-BR"/>
        </w:rPr>
        <w:t>7. E</w:t>
      </w:r>
    </w:p>
    <w:p w:rsidR="004E6561" w:rsidRDefault="004E6561">
      <w:pPr>
        <w:rPr>
          <w:rFonts w:ascii="Arial" w:hAnsi="Arial" w:cs="Arial"/>
        </w:rPr>
      </w:pPr>
      <w:r w:rsidRPr="004E6561">
        <w:rPr>
          <w:rFonts w:ascii="Arial" w:hAnsi="Arial" w:cs="Arial"/>
          <w:b/>
        </w:rPr>
        <w:t>DIA 26 DE MARÇO E 30 DE MARÇO</w:t>
      </w:r>
      <w:r>
        <w:rPr>
          <w:rFonts w:ascii="Arial" w:hAnsi="Arial" w:cs="Arial"/>
        </w:rPr>
        <w:t>– Leitura da unidade 3 sobre a Revolução Russa, destacando os principais fatos.</w:t>
      </w:r>
    </w:p>
    <w:p w:rsidR="004E6561" w:rsidRPr="00DA3906" w:rsidRDefault="004E6561" w:rsidP="00DA3906">
      <w:pPr>
        <w:spacing w:after="0"/>
        <w:rPr>
          <w:rFonts w:ascii="Arial" w:hAnsi="Arial" w:cs="Arial"/>
          <w:b/>
        </w:rPr>
      </w:pPr>
      <w:r w:rsidRPr="004E6561">
        <w:rPr>
          <w:rFonts w:ascii="Arial" w:hAnsi="Arial" w:cs="Arial"/>
          <w:b/>
        </w:rPr>
        <w:t>DIA 02 DE ABRIL</w:t>
      </w:r>
      <w:r>
        <w:rPr>
          <w:rFonts w:ascii="Arial" w:hAnsi="Arial" w:cs="Arial"/>
        </w:rPr>
        <w:t xml:space="preserve"> </w:t>
      </w:r>
      <w:r w:rsidRPr="00DA3906">
        <w:rPr>
          <w:rFonts w:ascii="Arial" w:hAnsi="Arial" w:cs="Arial"/>
          <w:b/>
        </w:rPr>
        <w:t>– Responder no caderno as seguintes questões sobre a Revolução Russa.</w:t>
      </w:r>
    </w:p>
    <w:p w:rsidR="00DA3906" w:rsidRPr="00DA3906" w:rsidRDefault="00DA3906" w:rsidP="00DA3906">
      <w:pPr>
        <w:spacing w:after="0"/>
        <w:rPr>
          <w:rFonts w:ascii="Arial" w:hAnsi="Arial" w:cs="Arial"/>
        </w:rPr>
      </w:pPr>
      <w:r w:rsidRPr="00DA3906">
        <w:rPr>
          <w:rFonts w:ascii="Arial" w:hAnsi="Arial" w:cs="Arial"/>
        </w:rPr>
        <w:t>1. Quais as características da Rússia a</w:t>
      </w:r>
      <w:r>
        <w:rPr>
          <w:rFonts w:ascii="Arial" w:hAnsi="Arial" w:cs="Arial"/>
        </w:rPr>
        <w:t xml:space="preserve">ntes da Revolução, nas áreas da </w:t>
      </w:r>
      <w:r w:rsidRPr="00DA3906">
        <w:rPr>
          <w:rFonts w:ascii="Arial" w:hAnsi="Arial" w:cs="Arial"/>
        </w:rPr>
        <w:t>política, economia e sociedade.</w:t>
      </w:r>
    </w:p>
    <w:p w:rsidR="00DA3906" w:rsidRPr="00DA3906" w:rsidRDefault="00DA3906" w:rsidP="00DA3906">
      <w:pPr>
        <w:spacing w:after="0"/>
        <w:rPr>
          <w:rFonts w:ascii="Arial" w:hAnsi="Arial" w:cs="Arial"/>
        </w:rPr>
      </w:pPr>
      <w:r w:rsidRPr="00DA3906">
        <w:rPr>
          <w:rFonts w:ascii="Arial" w:hAnsi="Arial" w:cs="Arial"/>
        </w:rPr>
        <w:t>2. Faça um quadro comparativo entre os Partidos políticos de oposição:</w:t>
      </w:r>
    </w:p>
    <w:p w:rsidR="00DA3906" w:rsidRPr="00DA3906" w:rsidRDefault="00DA3906" w:rsidP="00DA3906">
      <w:pPr>
        <w:spacing w:after="0"/>
        <w:rPr>
          <w:rFonts w:ascii="Arial" w:hAnsi="Arial" w:cs="Arial"/>
        </w:rPr>
      </w:pPr>
      <w:r w:rsidRPr="00DA3906">
        <w:rPr>
          <w:rFonts w:ascii="Arial" w:hAnsi="Arial" w:cs="Arial"/>
        </w:rPr>
        <w:t>Mencheviques e Bolcheviques.</w:t>
      </w:r>
    </w:p>
    <w:p w:rsidR="00DA3906" w:rsidRPr="00DA3906" w:rsidRDefault="00DA3906" w:rsidP="00DA3906">
      <w:pPr>
        <w:spacing w:after="0"/>
        <w:rPr>
          <w:rFonts w:ascii="Arial" w:hAnsi="Arial" w:cs="Arial"/>
        </w:rPr>
      </w:pPr>
      <w:r w:rsidRPr="00DA3906">
        <w:rPr>
          <w:rFonts w:ascii="Arial" w:hAnsi="Arial" w:cs="Arial"/>
        </w:rPr>
        <w:t>3. O que foi o Domingo Sangrento?</w:t>
      </w:r>
    </w:p>
    <w:p w:rsidR="00DA3906" w:rsidRPr="00DA3906" w:rsidRDefault="00DA3906" w:rsidP="00DA3906">
      <w:pPr>
        <w:spacing w:after="0"/>
        <w:rPr>
          <w:rFonts w:ascii="Arial" w:hAnsi="Arial" w:cs="Arial"/>
        </w:rPr>
      </w:pPr>
      <w:r w:rsidRPr="00DA3906">
        <w:rPr>
          <w:rFonts w:ascii="Arial" w:hAnsi="Arial" w:cs="Arial"/>
        </w:rPr>
        <w:t>4. Como foi a atuação da Rússia no contexto da 1ª Guerra Mundial?</w:t>
      </w:r>
    </w:p>
    <w:p w:rsidR="00DA3906" w:rsidRPr="00DA3906" w:rsidRDefault="00DA3906" w:rsidP="00DA3906">
      <w:pPr>
        <w:spacing w:after="0"/>
        <w:rPr>
          <w:rFonts w:ascii="Arial" w:hAnsi="Arial" w:cs="Arial"/>
        </w:rPr>
      </w:pPr>
      <w:r w:rsidRPr="00DA3906">
        <w:rPr>
          <w:rFonts w:ascii="Arial" w:hAnsi="Arial" w:cs="Arial"/>
        </w:rPr>
        <w:t>5. Explique o Governo Provisório adotado em fevereiro de 1917 e a</w:t>
      </w:r>
    </w:p>
    <w:p w:rsidR="00DA3906" w:rsidRPr="00DA3906" w:rsidRDefault="00DA3906" w:rsidP="00DA3906">
      <w:pPr>
        <w:spacing w:after="0"/>
        <w:rPr>
          <w:rFonts w:ascii="Arial" w:hAnsi="Arial" w:cs="Arial"/>
        </w:rPr>
      </w:pPr>
      <w:r w:rsidRPr="00DA3906">
        <w:rPr>
          <w:rFonts w:ascii="Arial" w:hAnsi="Arial" w:cs="Arial"/>
        </w:rPr>
        <w:t>Revolução Socialista em outubro de 1917.</w:t>
      </w:r>
    </w:p>
    <w:p w:rsidR="00DA3906" w:rsidRPr="00DA3906" w:rsidRDefault="00DA3906" w:rsidP="00DA3906">
      <w:pPr>
        <w:spacing w:after="0"/>
        <w:rPr>
          <w:rFonts w:ascii="Arial" w:hAnsi="Arial" w:cs="Arial"/>
        </w:rPr>
      </w:pPr>
      <w:r w:rsidRPr="00DA3906">
        <w:rPr>
          <w:rFonts w:ascii="Arial" w:hAnsi="Arial" w:cs="Arial"/>
        </w:rPr>
        <w:t>6. Disserte sobre a Guerra Civil (1917-1922).</w:t>
      </w:r>
    </w:p>
    <w:p w:rsidR="004E6561" w:rsidRDefault="00DA3906" w:rsidP="004A5C6C">
      <w:pPr>
        <w:spacing w:after="0"/>
        <w:rPr>
          <w:rFonts w:ascii="Arial" w:hAnsi="Arial" w:cs="Arial"/>
        </w:rPr>
      </w:pPr>
      <w:r w:rsidRPr="00DA3906">
        <w:rPr>
          <w:rFonts w:ascii="Arial" w:hAnsi="Arial" w:cs="Arial"/>
        </w:rPr>
        <w:t>7. Quais as características do Governo de Lênin?</w:t>
      </w:r>
    </w:p>
    <w:p w:rsidR="004A5C6C" w:rsidRPr="004A5C6C" w:rsidRDefault="004A5C6C" w:rsidP="004A5C6C">
      <w:pPr>
        <w:spacing w:after="0"/>
        <w:rPr>
          <w:rFonts w:ascii="Arial" w:hAnsi="Arial" w:cs="Arial"/>
        </w:rPr>
      </w:pPr>
    </w:p>
    <w:p w:rsidR="004A5C6C" w:rsidRDefault="00DA3906" w:rsidP="004A5C6C">
      <w:pPr>
        <w:spacing w:after="0"/>
        <w:rPr>
          <w:rFonts w:ascii="Arial" w:hAnsi="Arial" w:cs="Arial"/>
          <w:b/>
          <w:u w:val="single"/>
        </w:rPr>
      </w:pPr>
      <w:r>
        <w:rPr>
          <w:rFonts w:ascii="Arial" w:hAnsi="Arial" w:cs="Arial"/>
          <w:b/>
          <w:u w:val="single"/>
        </w:rPr>
        <w:t>TURMA 92</w:t>
      </w:r>
      <w:r w:rsidRPr="00DA3906">
        <w:rPr>
          <w:rFonts w:ascii="Arial" w:hAnsi="Arial" w:cs="Arial"/>
          <w:b/>
          <w:u w:val="single"/>
        </w:rPr>
        <w:t>.</w:t>
      </w:r>
    </w:p>
    <w:p w:rsidR="004A5C6C" w:rsidRDefault="004A5C6C" w:rsidP="004A5C6C">
      <w:pPr>
        <w:spacing w:after="0"/>
        <w:rPr>
          <w:rFonts w:ascii="Arial" w:hAnsi="Arial" w:cs="Arial"/>
          <w:b/>
          <w:u w:val="single"/>
        </w:rPr>
      </w:pPr>
    </w:p>
    <w:p w:rsidR="00DA3906" w:rsidRPr="00DA3906" w:rsidRDefault="00DA3906" w:rsidP="004A5C6C">
      <w:pPr>
        <w:spacing w:after="0"/>
        <w:rPr>
          <w:rFonts w:ascii="Arial" w:hAnsi="Arial" w:cs="Arial"/>
        </w:rPr>
      </w:pPr>
      <w:r w:rsidRPr="00DA3906">
        <w:rPr>
          <w:rFonts w:ascii="Arial" w:hAnsi="Arial" w:cs="Arial"/>
          <w:b/>
        </w:rPr>
        <w:t xml:space="preserve">DIA 23 DE MARÇO </w:t>
      </w:r>
      <w:r w:rsidRPr="00DA3906">
        <w:rPr>
          <w:rFonts w:ascii="Arial" w:hAnsi="Arial" w:cs="Arial"/>
        </w:rPr>
        <w:t>– Realizar tarefas da apostila páginas 30 a 32.</w:t>
      </w:r>
    </w:p>
    <w:p w:rsidR="00DA3906" w:rsidRDefault="00DA3906" w:rsidP="00DA3906">
      <w:pPr>
        <w:spacing w:after="0"/>
        <w:rPr>
          <w:rFonts w:ascii="Arial" w:hAnsi="Arial" w:cs="Arial"/>
        </w:rPr>
      </w:pPr>
      <w:r w:rsidRPr="00DA3906">
        <w:rPr>
          <w:rFonts w:ascii="Arial" w:hAnsi="Arial" w:cs="Arial"/>
          <w:b/>
        </w:rPr>
        <w:t>DIA 26 DE MARÇO</w:t>
      </w:r>
      <w:r>
        <w:rPr>
          <w:rFonts w:ascii="Arial" w:hAnsi="Arial" w:cs="Arial"/>
        </w:rPr>
        <w:t xml:space="preserve"> – Correção das atividades.</w:t>
      </w:r>
    </w:p>
    <w:p w:rsidR="00DA3906" w:rsidRPr="004E6561" w:rsidRDefault="00DA3906" w:rsidP="00DA3906">
      <w:pPr>
        <w:spacing w:after="0"/>
        <w:rPr>
          <w:rFonts w:ascii="Arial" w:hAnsi="Arial" w:cs="Arial"/>
        </w:rPr>
      </w:pPr>
      <w:r w:rsidRPr="004E6561">
        <w:rPr>
          <w:rFonts w:ascii="Arial" w:hAnsi="Arial" w:cs="Arial"/>
        </w:rPr>
        <w:t>RESPOSTAS.</w:t>
      </w:r>
    </w:p>
    <w:p w:rsidR="00DA3906" w:rsidRPr="00CA0E24" w:rsidRDefault="00DA3906" w:rsidP="00DA3906">
      <w:pPr>
        <w:spacing w:after="0" w:line="240" w:lineRule="auto"/>
        <w:rPr>
          <w:rFonts w:ascii="Arial" w:eastAsia="Times New Roman" w:hAnsi="Arial" w:cs="Arial"/>
          <w:lang w:eastAsia="pt-BR"/>
        </w:rPr>
      </w:pPr>
      <w:r w:rsidRPr="00CA0E24">
        <w:rPr>
          <w:rFonts w:ascii="Arial" w:eastAsia="Times New Roman" w:hAnsi="Arial" w:cs="Arial"/>
          <w:lang w:eastAsia="pt-BR"/>
        </w:rPr>
        <w:t>1. Política da Aliança: Foi uma aliança de países que previa a cooperação financeira e militar entre eles. Assim, foram formadas a Tríplice Entente e a Tríplice Aliança.</w:t>
      </w:r>
    </w:p>
    <w:p w:rsidR="00DA3906" w:rsidRPr="00CA0E24" w:rsidRDefault="00DA3906" w:rsidP="00DA3906">
      <w:pPr>
        <w:spacing w:after="0"/>
        <w:rPr>
          <w:rFonts w:ascii="Arial" w:eastAsia="Times New Roman" w:hAnsi="Arial" w:cs="Arial"/>
          <w:lang w:eastAsia="pt-BR"/>
        </w:rPr>
      </w:pPr>
      <w:r w:rsidRPr="00CA0E24">
        <w:rPr>
          <w:rFonts w:ascii="Arial" w:eastAsia="Times New Roman" w:hAnsi="Arial" w:cs="Arial"/>
          <w:lang w:eastAsia="pt-BR"/>
        </w:rPr>
        <w:t xml:space="preserve">Paz Armada: Foi o período anterior à Grande Guerra, em que os Estados europeus, embora oficialmente em paz, buscaram se armar e se fortalecer militarmente para um possível conflito. </w:t>
      </w:r>
    </w:p>
    <w:p w:rsidR="00DA3906" w:rsidRPr="00CA0E24" w:rsidRDefault="00DA3906" w:rsidP="00DA3906">
      <w:pPr>
        <w:spacing w:after="0"/>
        <w:rPr>
          <w:rFonts w:ascii="Arial" w:eastAsia="Times New Roman" w:hAnsi="Arial" w:cs="Arial"/>
          <w:lang w:eastAsia="pt-BR"/>
        </w:rPr>
      </w:pPr>
      <w:r w:rsidRPr="00CA0E24">
        <w:rPr>
          <w:rFonts w:ascii="Arial" w:eastAsia="Times New Roman" w:hAnsi="Arial" w:cs="Arial"/>
          <w:lang w:eastAsia="pt-BR"/>
        </w:rPr>
        <w:lastRenderedPageBreak/>
        <w:t>2. Em decorrência do grande avanço tecnológico na área bélica, as armas se tornaram mais mortíferas. Uma guerra ofensiva, diante do poder bélico, resultaria em um número muito amplo de baixas dos dois lados.</w:t>
      </w:r>
    </w:p>
    <w:p w:rsidR="00DA3906" w:rsidRPr="00CA0E24" w:rsidRDefault="00DA3906" w:rsidP="00DA3906">
      <w:pPr>
        <w:spacing w:after="0"/>
        <w:rPr>
          <w:rFonts w:ascii="Arial" w:eastAsia="Times New Roman" w:hAnsi="Arial" w:cs="Arial"/>
          <w:lang w:eastAsia="pt-BR"/>
        </w:rPr>
      </w:pPr>
      <w:r w:rsidRPr="00CA0E24">
        <w:rPr>
          <w:rFonts w:ascii="Arial" w:eastAsia="Times New Roman" w:hAnsi="Arial" w:cs="Arial"/>
          <w:lang w:eastAsia="pt-BR"/>
        </w:rPr>
        <w:t>3. D</w:t>
      </w:r>
    </w:p>
    <w:p w:rsidR="00DA3906" w:rsidRPr="00CA0E24" w:rsidRDefault="00DA3906" w:rsidP="00DA3906">
      <w:pPr>
        <w:spacing w:after="0"/>
        <w:rPr>
          <w:rFonts w:ascii="Arial" w:eastAsia="Times New Roman" w:hAnsi="Arial" w:cs="Arial"/>
          <w:lang w:eastAsia="pt-BR"/>
        </w:rPr>
      </w:pPr>
      <w:r w:rsidRPr="00CA0E24">
        <w:rPr>
          <w:rFonts w:ascii="Arial" w:eastAsia="Times New Roman" w:hAnsi="Arial" w:cs="Arial"/>
          <w:lang w:eastAsia="pt-BR"/>
        </w:rPr>
        <w:t>4. C</w:t>
      </w:r>
    </w:p>
    <w:p w:rsidR="00DA3906" w:rsidRPr="00CA0E24" w:rsidRDefault="00DA3906" w:rsidP="00DA3906">
      <w:pPr>
        <w:spacing w:after="0"/>
        <w:rPr>
          <w:rFonts w:ascii="Arial" w:eastAsia="Times New Roman" w:hAnsi="Arial" w:cs="Arial"/>
          <w:lang w:eastAsia="pt-BR"/>
        </w:rPr>
      </w:pPr>
      <w:r w:rsidRPr="00CA0E24">
        <w:rPr>
          <w:rFonts w:ascii="Arial" w:eastAsia="Times New Roman" w:hAnsi="Arial" w:cs="Arial"/>
          <w:lang w:eastAsia="pt-BR"/>
        </w:rPr>
        <w:t xml:space="preserve">5. Porque o caráter desse tratado foi punitivo, responsabilizando a Alemanha integralmente pelo conflito. Várias sanções foram impostas a ela, como a perda de suas colônias, a devolução da </w:t>
      </w:r>
      <w:proofErr w:type="spellStart"/>
      <w:r w:rsidRPr="00CA0E24">
        <w:rPr>
          <w:rFonts w:ascii="Arial" w:eastAsia="Times New Roman" w:hAnsi="Arial" w:cs="Arial"/>
          <w:lang w:eastAsia="pt-BR"/>
        </w:rPr>
        <w:t>Alsácia</w:t>
      </w:r>
      <w:proofErr w:type="spellEnd"/>
      <w:r w:rsidRPr="00CA0E24">
        <w:rPr>
          <w:rFonts w:ascii="Arial" w:eastAsia="Times New Roman" w:hAnsi="Arial" w:cs="Arial"/>
          <w:lang w:eastAsia="pt-BR"/>
        </w:rPr>
        <w:t>-Lorena para a França, o pagamento de uma pesada multa e a limitação em termos de integrantes e de armas para o exército. O tratado, então, provocou ressentimentos, que estão nas origens da Segunda Guerra Mundial.</w:t>
      </w:r>
    </w:p>
    <w:p w:rsidR="00DA3906" w:rsidRPr="00CA0E24" w:rsidRDefault="00DA3906" w:rsidP="00DA3906">
      <w:pPr>
        <w:spacing w:after="0"/>
        <w:rPr>
          <w:rFonts w:ascii="Arial" w:eastAsia="Times New Roman" w:hAnsi="Arial" w:cs="Arial"/>
          <w:lang w:eastAsia="pt-BR"/>
        </w:rPr>
      </w:pPr>
      <w:r w:rsidRPr="00CA0E24">
        <w:rPr>
          <w:rFonts w:ascii="Arial" w:eastAsia="Times New Roman" w:hAnsi="Arial" w:cs="Arial"/>
          <w:lang w:eastAsia="pt-BR"/>
        </w:rPr>
        <w:t>6. B</w:t>
      </w:r>
    </w:p>
    <w:p w:rsidR="00DA3906" w:rsidRPr="004E6561" w:rsidRDefault="00DA3906" w:rsidP="00DA3906">
      <w:pPr>
        <w:spacing w:after="0"/>
        <w:rPr>
          <w:rFonts w:ascii="Arial" w:eastAsia="Times New Roman" w:hAnsi="Arial" w:cs="Arial"/>
          <w:lang w:eastAsia="pt-BR"/>
        </w:rPr>
      </w:pPr>
      <w:r w:rsidRPr="00CA0E24">
        <w:rPr>
          <w:rFonts w:ascii="Arial" w:eastAsia="Times New Roman" w:hAnsi="Arial" w:cs="Arial"/>
          <w:lang w:eastAsia="pt-BR"/>
        </w:rPr>
        <w:t>7. E</w:t>
      </w:r>
    </w:p>
    <w:p w:rsidR="00DA3906" w:rsidRDefault="00DA3906" w:rsidP="00DA3906">
      <w:pPr>
        <w:spacing w:after="0"/>
        <w:rPr>
          <w:rFonts w:ascii="Arial" w:hAnsi="Arial" w:cs="Arial"/>
        </w:rPr>
      </w:pPr>
    </w:p>
    <w:p w:rsidR="00DA3906" w:rsidRDefault="00DA3906" w:rsidP="00DA3906">
      <w:pPr>
        <w:rPr>
          <w:rFonts w:ascii="Arial" w:hAnsi="Arial" w:cs="Arial"/>
        </w:rPr>
      </w:pPr>
      <w:r w:rsidRPr="00DA3906">
        <w:rPr>
          <w:rFonts w:ascii="Arial" w:hAnsi="Arial" w:cs="Arial"/>
          <w:b/>
        </w:rPr>
        <w:t>DIA 30 DE MARÇO</w:t>
      </w:r>
      <w:r>
        <w:rPr>
          <w:rFonts w:ascii="Arial" w:hAnsi="Arial" w:cs="Arial"/>
        </w:rPr>
        <w:t xml:space="preserve"> – </w:t>
      </w:r>
      <w:r>
        <w:rPr>
          <w:rFonts w:ascii="Arial" w:hAnsi="Arial" w:cs="Arial"/>
        </w:rPr>
        <w:t>Leitura da unidade 3 sobre a Revolução Russa, destacando os principais fatos.</w:t>
      </w:r>
    </w:p>
    <w:p w:rsidR="00DA3906" w:rsidRPr="00DA3906" w:rsidRDefault="00DA3906" w:rsidP="00DA3906">
      <w:pPr>
        <w:spacing w:after="0"/>
        <w:rPr>
          <w:rFonts w:ascii="Arial" w:hAnsi="Arial" w:cs="Arial"/>
          <w:b/>
        </w:rPr>
      </w:pPr>
      <w:r w:rsidRPr="00DA3906">
        <w:rPr>
          <w:rFonts w:ascii="Arial" w:hAnsi="Arial" w:cs="Arial"/>
          <w:b/>
        </w:rPr>
        <w:t>DIA 02 DE ABRIL</w:t>
      </w:r>
      <w:r>
        <w:rPr>
          <w:rFonts w:ascii="Arial" w:hAnsi="Arial" w:cs="Arial"/>
        </w:rPr>
        <w:t xml:space="preserve"> – </w:t>
      </w:r>
      <w:r w:rsidRPr="00DA3906">
        <w:rPr>
          <w:rFonts w:ascii="Arial" w:hAnsi="Arial" w:cs="Arial"/>
          <w:b/>
        </w:rPr>
        <w:t>Responder no caderno as seguintes questões sobre a Revolução Russa.</w:t>
      </w:r>
    </w:p>
    <w:p w:rsidR="00DA3906" w:rsidRPr="00DA3906" w:rsidRDefault="00DA3906" w:rsidP="00DA3906">
      <w:pPr>
        <w:spacing w:after="0"/>
        <w:rPr>
          <w:rFonts w:ascii="Arial" w:hAnsi="Arial" w:cs="Arial"/>
        </w:rPr>
      </w:pPr>
      <w:r w:rsidRPr="00DA3906">
        <w:rPr>
          <w:rFonts w:ascii="Arial" w:hAnsi="Arial" w:cs="Arial"/>
        </w:rPr>
        <w:t>1. Quais as características da Rússia a</w:t>
      </w:r>
      <w:r>
        <w:rPr>
          <w:rFonts w:ascii="Arial" w:hAnsi="Arial" w:cs="Arial"/>
        </w:rPr>
        <w:t xml:space="preserve">ntes da Revolução, nas áreas da </w:t>
      </w:r>
      <w:r w:rsidRPr="00DA3906">
        <w:rPr>
          <w:rFonts w:ascii="Arial" w:hAnsi="Arial" w:cs="Arial"/>
        </w:rPr>
        <w:t>política, economia e sociedade.</w:t>
      </w:r>
    </w:p>
    <w:p w:rsidR="00DA3906" w:rsidRPr="00DA3906" w:rsidRDefault="00DA3906" w:rsidP="00DA3906">
      <w:pPr>
        <w:spacing w:after="0"/>
        <w:rPr>
          <w:rFonts w:ascii="Arial" w:hAnsi="Arial" w:cs="Arial"/>
        </w:rPr>
      </w:pPr>
      <w:r w:rsidRPr="00DA3906">
        <w:rPr>
          <w:rFonts w:ascii="Arial" w:hAnsi="Arial" w:cs="Arial"/>
        </w:rPr>
        <w:t>2. Faça um quadro comparativo entre os Partidos políticos de oposição:</w:t>
      </w:r>
    </w:p>
    <w:p w:rsidR="00DA3906" w:rsidRPr="00DA3906" w:rsidRDefault="00DA3906" w:rsidP="00DA3906">
      <w:pPr>
        <w:spacing w:after="0"/>
        <w:rPr>
          <w:rFonts w:ascii="Arial" w:hAnsi="Arial" w:cs="Arial"/>
        </w:rPr>
      </w:pPr>
      <w:r w:rsidRPr="00DA3906">
        <w:rPr>
          <w:rFonts w:ascii="Arial" w:hAnsi="Arial" w:cs="Arial"/>
        </w:rPr>
        <w:t>Mencheviques e Bolcheviques.</w:t>
      </w:r>
    </w:p>
    <w:p w:rsidR="00DA3906" w:rsidRPr="00DA3906" w:rsidRDefault="00DA3906" w:rsidP="00DA3906">
      <w:pPr>
        <w:spacing w:after="0"/>
        <w:rPr>
          <w:rFonts w:ascii="Arial" w:hAnsi="Arial" w:cs="Arial"/>
        </w:rPr>
      </w:pPr>
      <w:r w:rsidRPr="00DA3906">
        <w:rPr>
          <w:rFonts w:ascii="Arial" w:hAnsi="Arial" w:cs="Arial"/>
        </w:rPr>
        <w:t>3. O que foi o Domingo Sangrento?</w:t>
      </w:r>
    </w:p>
    <w:p w:rsidR="00DA3906" w:rsidRPr="00DA3906" w:rsidRDefault="00DA3906" w:rsidP="00DA3906">
      <w:pPr>
        <w:spacing w:after="0"/>
        <w:rPr>
          <w:rFonts w:ascii="Arial" w:hAnsi="Arial" w:cs="Arial"/>
        </w:rPr>
      </w:pPr>
      <w:r w:rsidRPr="00DA3906">
        <w:rPr>
          <w:rFonts w:ascii="Arial" w:hAnsi="Arial" w:cs="Arial"/>
        </w:rPr>
        <w:t>4. Como foi a atuação da Rússia no contexto da 1ª Guerra Mundial?</w:t>
      </w:r>
    </w:p>
    <w:p w:rsidR="00DA3906" w:rsidRPr="00DA3906" w:rsidRDefault="00DA3906" w:rsidP="00DA3906">
      <w:pPr>
        <w:spacing w:after="0"/>
        <w:rPr>
          <w:rFonts w:ascii="Arial" w:hAnsi="Arial" w:cs="Arial"/>
        </w:rPr>
      </w:pPr>
      <w:r w:rsidRPr="00DA3906">
        <w:rPr>
          <w:rFonts w:ascii="Arial" w:hAnsi="Arial" w:cs="Arial"/>
        </w:rPr>
        <w:t>5. Explique o Governo Provisório adotado em fevereiro de 1917 e a</w:t>
      </w:r>
    </w:p>
    <w:p w:rsidR="00DA3906" w:rsidRPr="00DA3906" w:rsidRDefault="00DA3906" w:rsidP="00DA3906">
      <w:pPr>
        <w:spacing w:after="0"/>
        <w:rPr>
          <w:rFonts w:ascii="Arial" w:hAnsi="Arial" w:cs="Arial"/>
        </w:rPr>
      </w:pPr>
      <w:r w:rsidRPr="00DA3906">
        <w:rPr>
          <w:rFonts w:ascii="Arial" w:hAnsi="Arial" w:cs="Arial"/>
        </w:rPr>
        <w:t>Revolução Socialista em outubro de 1917.</w:t>
      </w:r>
    </w:p>
    <w:p w:rsidR="00DA3906" w:rsidRPr="00DA3906" w:rsidRDefault="00DA3906" w:rsidP="00DA3906">
      <w:pPr>
        <w:spacing w:after="0"/>
        <w:rPr>
          <w:rFonts w:ascii="Arial" w:hAnsi="Arial" w:cs="Arial"/>
        </w:rPr>
      </w:pPr>
      <w:r w:rsidRPr="00DA3906">
        <w:rPr>
          <w:rFonts w:ascii="Arial" w:hAnsi="Arial" w:cs="Arial"/>
        </w:rPr>
        <w:t>6. Disserte sobre a Guerra Civil (1917-1922).</w:t>
      </w:r>
    </w:p>
    <w:p w:rsidR="00DA3906" w:rsidRPr="004E6561" w:rsidRDefault="00DA3906" w:rsidP="00DA3906">
      <w:pPr>
        <w:spacing w:after="0"/>
        <w:rPr>
          <w:rFonts w:ascii="Arial" w:hAnsi="Arial" w:cs="Arial"/>
        </w:rPr>
      </w:pPr>
      <w:r w:rsidRPr="00DA3906">
        <w:rPr>
          <w:rFonts w:ascii="Arial" w:hAnsi="Arial" w:cs="Arial"/>
        </w:rPr>
        <w:t>7. Quais as características do Governo de Lênin?</w:t>
      </w:r>
    </w:p>
    <w:p w:rsidR="00DA3906" w:rsidRPr="00DA3906" w:rsidRDefault="00DA3906" w:rsidP="00DA3906">
      <w:pPr>
        <w:spacing w:after="0"/>
        <w:rPr>
          <w:rFonts w:ascii="Arial" w:hAnsi="Arial" w:cs="Arial"/>
        </w:rPr>
      </w:pPr>
    </w:p>
    <w:p w:rsidR="004E6561" w:rsidRDefault="004E6561">
      <w:bookmarkStart w:id="0" w:name="_GoBack"/>
      <w:bookmarkEnd w:id="0"/>
    </w:p>
    <w:sectPr w:rsidR="004E65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61"/>
    <w:rsid w:val="004A5C6C"/>
    <w:rsid w:val="004E6561"/>
    <w:rsid w:val="00C8631E"/>
    <w:rsid w:val="00DA39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EFD1E-85E8-450C-B998-6EC4E97E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bender</dc:creator>
  <cp:keywords/>
  <dc:description/>
  <cp:lastModifiedBy>lourdes bender</cp:lastModifiedBy>
  <cp:revision>2</cp:revision>
  <dcterms:created xsi:type="dcterms:W3CDTF">2020-03-24T00:32:00Z</dcterms:created>
  <dcterms:modified xsi:type="dcterms:W3CDTF">2020-03-24T00:54:00Z</dcterms:modified>
</cp:coreProperties>
</file>